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3C" w:rsidRDefault="00BC223C" w:rsidP="00BC223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BC223C" w:rsidRDefault="00BC223C" w:rsidP="00BC223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муниципального округа детский сад № 10 «Улыбка» комбинированного вида</w:t>
      </w:r>
    </w:p>
    <w:p w:rsidR="00BC223C" w:rsidRDefault="00BC223C" w:rsidP="00BC223C">
      <w:pPr>
        <w:jc w:val="center"/>
        <w:outlineLvl w:val="0"/>
        <w:rPr>
          <w:sz w:val="28"/>
        </w:rPr>
      </w:pPr>
    </w:p>
    <w:p w:rsidR="00BC223C" w:rsidRDefault="00BC223C" w:rsidP="00BC223C">
      <w:pPr>
        <w:jc w:val="center"/>
        <w:outlineLvl w:val="0"/>
        <w:rPr>
          <w:sz w:val="28"/>
        </w:rPr>
      </w:pPr>
    </w:p>
    <w:p w:rsidR="00BC223C" w:rsidRDefault="00BC223C" w:rsidP="00BC223C">
      <w:pPr>
        <w:jc w:val="center"/>
        <w:outlineLvl w:val="0"/>
        <w:rPr>
          <w:sz w:val="28"/>
        </w:rPr>
      </w:pPr>
      <w:r>
        <w:rPr>
          <w:sz w:val="28"/>
        </w:rPr>
        <w:t>ПРИКАЗ</w:t>
      </w:r>
    </w:p>
    <w:p w:rsidR="00BC223C" w:rsidRDefault="00BC223C" w:rsidP="00BC223C">
      <w:pPr>
        <w:jc w:val="center"/>
        <w:outlineLvl w:val="0"/>
      </w:pPr>
    </w:p>
    <w:p w:rsidR="00BC223C" w:rsidRPr="007D17C4" w:rsidRDefault="00BC223C" w:rsidP="00BC223C">
      <w:pPr>
        <w:jc w:val="both"/>
      </w:pPr>
      <w:r w:rsidRPr="007D17C4">
        <w:t xml:space="preserve">от  26.12.2025  г.                                                </w:t>
      </w:r>
      <w:r w:rsidRPr="007D17C4">
        <w:tab/>
      </w:r>
      <w:r w:rsidRPr="007D17C4">
        <w:tab/>
      </w:r>
      <w:r w:rsidRPr="007D17C4">
        <w:tab/>
      </w:r>
      <w:r w:rsidR="007D17C4">
        <w:t xml:space="preserve">                            № </w:t>
      </w:r>
      <w:r w:rsidRPr="007D17C4">
        <w:t>1</w:t>
      </w:r>
      <w:r w:rsidR="007D17C4">
        <w:t>7</w:t>
      </w:r>
      <w:r w:rsidRPr="007D17C4">
        <w:t>8</w:t>
      </w:r>
      <w:r w:rsidR="007D17C4">
        <w:t>/1</w:t>
      </w:r>
      <w:r w:rsidRPr="007D17C4">
        <w:t>-ОД</w:t>
      </w:r>
    </w:p>
    <w:p w:rsidR="00BC223C" w:rsidRDefault="00BC223C" w:rsidP="00BC223C">
      <w:pPr>
        <w:jc w:val="center"/>
      </w:pPr>
    </w:p>
    <w:p w:rsidR="00BC223C" w:rsidRDefault="00BC223C" w:rsidP="00BC223C">
      <w:pPr>
        <w:jc w:val="center"/>
      </w:pPr>
    </w:p>
    <w:p w:rsidR="00BC223C" w:rsidRPr="00BC223C" w:rsidRDefault="00BC223C" w:rsidP="00BC223C">
      <w:pPr>
        <w:ind w:firstLine="709"/>
        <w:jc w:val="center"/>
        <w:rPr>
          <w:b/>
        </w:rPr>
      </w:pPr>
      <w:r w:rsidRPr="00BC223C">
        <w:rPr>
          <w:b/>
        </w:rPr>
        <w:t xml:space="preserve">О </w:t>
      </w:r>
      <w:r w:rsidRPr="00BC223C">
        <w:rPr>
          <w:b/>
          <w:color w:val="000000"/>
          <w:sz w:val="28"/>
          <w:szCs w:val="28"/>
        </w:rPr>
        <w:t>снижении бюрократической нагрузки на педагогических работников на 2026 год</w:t>
      </w:r>
    </w:p>
    <w:p w:rsidR="00BC223C" w:rsidRDefault="00BC223C" w:rsidP="00BC223C">
      <w:pPr>
        <w:jc w:val="center"/>
        <w:rPr>
          <w:b/>
        </w:rPr>
      </w:pPr>
    </w:p>
    <w:p w:rsidR="00BC223C" w:rsidRPr="00666B6E" w:rsidRDefault="00BC223C" w:rsidP="001B05EE">
      <w:pPr>
        <w:pStyle w:val="Default"/>
        <w:jc w:val="both"/>
        <w:rPr>
          <w:sz w:val="28"/>
          <w:szCs w:val="28"/>
        </w:rPr>
      </w:pPr>
      <w:r>
        <w:tab/>
      </w:r>
      <w:r w:rsidRPr="00666B6E">
        <w:rPr>
          <w:sz w:val="28"/>
          <w:szCs w:val="28"/>
        </w:rPr>
        <w:t xml:space="preserve">В соответствии с </w:t>
      </w:r>
      <w:r w:rsidR="001B05EE" w:rsidRPr="00666B6E">
        <w:rPr>
          <w:sz w:val="28"/>
          <w:szCs w:val="28"/>
        </w:rPr>
        <w:t xml:space="preserve"> приказом </w:t>
      </w:r>
      <w:proofErr w:type="spellStart"/>
      <w:r w:rsidR="001B05EE" w:rsidRPr="00666B6E">
        <w:rPr>
          <w:sz w:val="28"/>
          <w:szCs w:val="28"/>
        </w:rPr>
        <w:t>Минпросвещения</w:t>
      </w:r>
      <w:proofErr w:type="spellEnd"/>
      <w:r w:rsidR="001B05EE" w:rsidRPr="00666B6E">
        <w:rPr>
          <w:sz w:val="28"/>
          <w:szCs w:val="28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на основании приказ управления образования администрации </w:t>
      </w:r>
      <w:proofErr w:type="spellStart"/>
      <w:r w:rsidR="001B05EE" w:rsidRPr="00666B6E">
        <w:rPr>
          <w:sz w:val="28"/>
          <w:szCs w:val="28"/>
        </w:rPr>
        <w:t>Собинского</w:t>
      </w:r>
      <w:proofErr w:type="spellEnd"/>
      <w:r w:rsidR="001B05EE" w:rsidRPr="00666B6E">
        <w:rPr>
          <w:sz w:val="28"/>
          <w:szCs w:val="28"/>
        </w:rPr>
        <w:t xml:space="preserve"> муниципального округа от 15.12.2025 № 1598/01-18,</w:t>
      </w:r>
    </w:p>
    <w:p w:rsidR="00BC223C" w:rsidRPr="00666B6E" w:rsidRDefault="00BC223C" w:rsidP="00BC223C">
      <w:pPr>
        <w:jc w:val="both"/>
        <w:rPr>
          <w:sz w:val="28"/>
          <w:szCs w:val="28"/>
        </w:rPr>
      </w:pPr>
    </w:p>
    <w:p w:rsidR="00BC223C" w:rsidRPr="00666B6E" w:rsidRDefault="00BC223C" w:rsidP="00BC223C">
      <w:pPr>
        <w:jc w:val="both"/>
        <w:rPr>
          <w:color w:val="000000"/>
          <w:sz w:val="28"/>
          <w:szCs w:val="28"/>
        </w:rPr>
      </w:pPr>
      <w:r w:rsidRPr="00666B6E">
        <w:rPr>
          <w:color w:val="000000"/>
          <w:sz w:val="28"/>
          <w:szCs w:val="28"/>
        </w:rPr>
        <w:t>ПРИКАЗЫВАЮ:</w:t>
      </w:r>
    </w:p>
    <w:p w:rsidR="00BC223C" w:rsidRPr="00666B6E" w:rsidRDefault="00BC223C" w:rsidP="00BC223C">
      <w:pPr>
        <w:jc w:val="both"/>
        <w:rPr>
          <w:sz w:val="28"/>
          <w:szCs w:val="28"/>
        </w:rPr>
      </w:pPr>
      <w:r w:rsidRPr="00666B6E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B05EE" w:rsidRPr="00666B6E" w:rsidRDefault="00C21EE3" w:rsidP="00C21EE3">
      <w:pPr>
        <w:pStyle w:val="Default"/>
        <w:jc w:val="both"/>
        <w:rPr>
          <w:sz w:val="28"/>
          <w:szCs w:val="28"/>
        </w:rPr>
      </w:pPr>
      <w:r w:rsidRPr="00666B6E">
        <w:rPr>
          <w:sz w:val="28"/>
          <w:szCs w:val="28"/>
        </w:rPr>
        <w:tab/>
      </w:r>
      <w:r w:rsidR="001B05EE" w:rsidRPr="00666B6E">
        <w:rPr>
          <w:sz w:val="28"/>
          <w:szCs w:val="28"/>
        </w:rPr>
        <w:t xml:space="preserve">1. Утвердить план мероприятий по снижению бюрократической нагрузки на педагогических работников на 2026 год </w:t>
      </w:r>
      <w:r w:rsidR="00FE19E1" w:rsidRPr="00666B6E">
        <w:rPr>
          <w:sz w:val="28"/>
          <w:szCs w:val="28"/>
        </w:rPr>
        <w:t>(приложение 1)</w:t>
      </w:r>
    </w:p>
    <w:p w:rsidR="00FE19E1" w:rsidRPr="00666B6E" w:rsidRDefault="00FE19E1" w:rsidP="00C21EE3">
      <w:pPr>
        <w:pStyle w:val="Default"/>
        <w:jc w:val="both"/>
        <w:rPr>
          <w:sz w:val="28"/>
          <w:szCs w:val="28"/>
        </w:rPr>
      </w:pPr>
      <w:r w:rsidRPr="00666B6E">
        <w:rPr>
          <w:sz w:val="28"/>
          <w:szCs w:val="28"/>
        </w:rPr>
        <w:tab/>
        <w:t>2. Утвердить темы собственных и тиражируемых «бережливых» проектов образовательных организаций в 2026 году</w:t>
      </w:r>
    </w:p>
    <w:p w:rsidR="001B05EE" w:rsidRPr="00666B6E" w:rsidRDefault="00C21EE3" w:rsidP="00C21EE3">
      <w:pPr>
        <w:pStyle w:val="Default"/>
        <w:jc w:val="both"/>
        <w:rPr>
          <w:sz w:val="28"/>
          <w:szCs w:val="28"/>
        </w:rPr>
      </w:pPr>
      <w:r w:rsidRPr="00666B6E">
        <w:rPr>
          <w:sz w:val="28"/>
          <w:szCs w:val="28"/>
        </w:rPr>
        <w:tab/>
      </w:r>
      <w:r w:rsidR="00666B6E">
        <w:rPr>
          <w:sz w:val="28"/>
          <w:szCs w:val="28"/>
        </w:rPr>
        <w:t>3</w:t>
      </w:r>
      <w:r w:rsidR="001B05EE" w:rsidRPr="00666B6E">
        <w:rPr>
          <w:sz w:val="28"/>
          <w:szCs w:val="28"/>
        </w:rPr>
        <w:t>. Назначить ответственным за исполнение мероприятий по снижению бюрократической нагрузки заместителя заведующего по В</w:t>
      </w:r>
      <w:r w:rsidR="00666B6E" w:rsidRPr="00666B6E">
        <w:rPr>
          <w:sz w:val="28"/>
          <w:szCs w:val="28"/>
        </w:rPr>
        <w:t>М</w:t>
      </w:r>
      <w:r w:rsidR="001B05EE" w:rsidRPr="00666B6E">
        <w:rPr>
          <w:sz w:val="28"/>
          <w:szCs w:val="28"/>
        </w:rPr>
        <w:t xml:space="preserve">Р </w:t>
      </w:r>
      <w:proofErr w:type="spellStart"/>
      <w:r w:rsidRPr="00666B6E">
        <w:rPr>
          <w:sz w:val="28"/>
          <w:szCs w:val="28"/>
        </w:rPr>
        <w:t>Гатиятуллину</w:t>
      </w:r>
      <w:proofErr w:type="spellEnd"/>
      <w:r w:rsidRPr="00666B6E">
        <w:rPr>
          <w:sz w:val="28"/>
          <w:szCs w:val="28"/>
        </w:rPr>
        <w:t xml:space="preserve"> О.Ю.</w:t>
      </w:r>
      <w:r w:rsidR="001B05EE" w:rsidRPr="00666B6E">
        <w:rPr>
          <w:sz w:val="28"/>
          <w:szCs w:val="28"/>
        </w:rPr>
        <w:t xml:space="preserve"> </w:t>
      </w:r>
    </w:p>
    <w:p w:rsidR="00FE19E1" w:rsidRPr="00666B6E" w:rsidRDefault="00FE19E1" w:rsidP="00C21EE3">
      <w:pPr>
        <w:pStyle w:val="Default"/>
        <w:jc w:val="both"/>
        <w:rPr>
          <w:sz w:val="28"/>
          <w:szCs w:val="28"/>
        </w:rPr>
      </w:pPr>
      <w:r w:rsidRPr="00666B6E">
        <w:rPr>
          <w:sz w:val="28"/>
          <w:szCs w:val="28"/>
        </w:rPr>
        <w:tab/>
      </w:r>
      <w:r w:rsidR="00666B6E">
        <w:rPr>
          <w:sz w:val="28"/>
          <w:szCs w:val="28"/>
        </w:rPr>
        <w:t>4</w:t>
      </w:r>
      <w:r w:rsidRPr="00666B6E">
        <w:rPr>
          <w:sz w:val="28"/>
          <w:szCs w:val="28"/>
        </w:rPr>
        <w:t>.</w:t>
      </w:r>
      <w:r w:rsidRPr="00666B6E">
        <w:rPr>
          <w:rStyle w:val="3"/>
          <w:rFonts w:eastAsiaTheme="minorHAnsi"/>
          <w:sz w:val="28"/>
          <w:szCs w:val="28"/>
        </w:rPr>
        <w:t xml:space="preserve"> </w:t>
      </w:r>
      <w:r w:rsidRPr="00666B6E">
        <w:rPr>
          <w:rStyle w:val="docdata"/>
          <w:sz w:val="28"/>
          <w:szCs w:val="28"/>
        </w:rPr>
        <w:t>Утвердить рабочую группу для внедрения инструментов бережливого образования согласно приложению 2</w:t>
      </w:r>
      <w:r w:rsidRPr="00666B6E">
        <w:rPr>
          <w:sz w:val="28"/>
          <w:szCs w:val="28"/>
        </w:rPr>
        <w:t xml:space="preserve"> к настоящему приказу</w:t>
      </w:r>
    </w:p>
    <w:p w:rsidR="001B05EE" w:rsidRPr="00666B6E" w:rsidRDefault="00C21EE3" w:rsidP="00C21EE3">
      <w:pPr>
        <w:pStyle w:val="Default"/>
        <w:jc w:val="both"/>
        <w:rPr>
          <w:sz w:val="28"/>
          <w:szCs w:val="28"/>
        </w:rPr>
      </w:pPr>
      <w:r w:rsidRPr="00666B6E">
        <w:rPr>
          <w:sz w:val="28"/>
          <w:szCs w:val="28"/>
        </w:rPr>
        <w:tab/>
      </w:r>
      <w:r w:rsidR="00666B6E">
        <w:rPr>
          <w:sz w:val="28"/>
          <w:szCs w:val="28"/>
        </w:rPr>
        <w:t>5</w:t>
      </w:r>
      <w:r w:rsidR="001B05EE" w:rsidRPr="00666B6E">
        <w:rPr>
          <w:sz w:val="28"/>
          <w:szCs w:val="28"/>
        </w:rPr>
        <w:t>. Ознакомить всех педагогов с планом мероприятий по снижению бюрократической нагрузки на пед</w:t>
      </w:r>
      <w:r w:rsidR="00FE19E1" w:rsidRPr="00666B6E">
        <w:rPr>
          <w:sz w:val="28"/>
          <w:szCs w:val="28"/>
        </w:rPr>
        <w:t xml:space="preserve">агогическом </w:t>
      </w:r>
      <w:r w:rsidR="001B05EE" w:rsidRPr="00666B6E">
        <w:rPr>
          <w:sz w:val="28"/>
          <w:szCs w:val="28"/>
        </w:rPr>
        <w:t xml:space="preserve">совете до 31.01.2026 </w:t>
      </w:r>
      <w:r w:rsidR="00FE19E1" w:rsidRPr="00666B6E">
        <w:rPr>
          <w:sz w:val="28"/>
          <w:szCs w:val="28"/>
        </w:rPr>
        <w:t>г.</w:t>
      </w:r>
    </w:p>
    <w:p w:rsidR="00FE19E1" w:rsidRPr="00666B6E" w:rsidRDefault="00666B6E" w:rsidP="00FE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B05EE" w:rsidRPr="00666B6E">
        <w:rPr>
          <w:sz w:val="28"/>
          <w:szCs w:val="28"/>
        </w:rPr>
        <w:t xml:space="preserve">. </w:t>
      </w:r>
      <w:r w:rsidR="00FE19E1" w:rsidRPr="00666B6E">
        <w:rPr>
          <w:color w:val="000000"/>
          <w:sz w:val="28"/>
          <w:szCs w:val="28"/>
        </w:rPr>
        <w:t xml:space="preserve">В срок до 01.04.2026 года обеспечить завершение тиражирования проекта </w:t>
      </w:r>
      <w:r w:rsidR="00150BDB">
        <w:rPr>
          <w:color w:val="000000"/>
          <w:sz w:val="28"/>
          <w:szCs w:val="28"/>
        </w:rPr>
        <w:t xml:space="preserve">на тему </w:t>
      </w:r>
      <w:r w:rsidR="00150BDB" w:rsidRPr="00150BDB">
        <w:rPr>
          <w:color w:val="000000"/>
          <w:sz w:val="28"/>
          <w:szCs w:val="28"/>
        </w:rPr>
        <w:t>"</w:t>
      </w:r>
      <w:hyperlink r:id="rId5">
        <w:r w:rsidR="00150BDB" w:rsidRPr="00150BDB">
          <w:rPr>
            <w:rStyle w:val="a5"/>
            <w:rFonts w:cs="Arial"/>
            <w:color w:val="000000"/>
            <w:sz w:val="28"/>
            <w:szCs w:val="28"/>
            <w:u w:val="none"/>
          </w:rPr>
          <w:t>Оптимизация процесса зачисления ребенка в детский сад</w:t>
        </w:r>
      </w:hyperlink>
      <w:r w:rsidR="00150BDB" w:rsidRPr="00150BDB">
        <w:rPr>
          <w:color w:val="000000"/>
          <w:sz w:val="28"/>
          <w:szCs w:val="28"/>
        </w:rPr>
        <w:t>"</w:t>
      </w:r>
      <w:r w:rsidR="00150BDB">
        <w:rPr>
          <w:color w:val="000000"/>
          <w:sz w:val="28"/>
          <w:szCs w:val="28"/>
        </w:rPr>
        <w:t>.</w:t>
      </w:r>
    </w:p>
    <w:p w:rsidR="00FE19E1" w:rsidRPr="00666B6E" w:rsidRDefault="00666B6E" w:rsidP="00FE19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E19E1" w:rsidRPr="00666B6E">
        <w:rPr>
          <w:color w:val="000000"/>
          <w:sz w:val="28"/>
          <w:szCs w:val="28"/>
        </w:rPr>
        <w:t>. В срок до 31.05.2026 года обеспечить реализацию собственного «бережливого» проекта на тему "</w:t>
      </w:r>
      <w:r w:rsidR="00FE19E1" w:rsidRPr="00666B6E">
        <w:rPr>
          <w:sz w:val="28"/>
          <w:szCs w:val="28"/>
        </w:rPr>
        <w:t>Внедрение электронного каталога библиотеки методических материалов ДОУ"</w:t>
      </w:r>
      <w:r w:rsidR="00FE19E1" w:rsidRPr="00666B6E">
        <w:rPr>
          <w:color w:val="000000"/>
          <w:sz w:val="28"/>
          <w:szCs w:val="28"/>
        </w:rPr>
        <w:t>.</w:t>
      </w:r>
    </w:p>
    <w:p w:rsidR="00FE19E1" w:rsidRPr="00666B6E" w:rsidRDefault="00666B6E" w:rsidP="00FE19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66B6E">
        <w:rPr>
          <w:color w:val="000000"/>
          <w:sz w:val="28"/>
          <w:szCs w:val="28"/>
        </w:rPr>
        <w:t xml:space="preserve">. </w:t>
      </w:r>
      <w:r w:rsidR="00FE19E1" w:rsidRPr="00666B6E">
        <w:rPr>
          <w:color w:val="000000"/>
          <w:sz w:val="28"/>
          <w:szCs w:val="28"/>
        </w:rPr>
        <w:t>В срок до 01.06.2026 года направить (муниципальному координатору) в электронном виде презентацию собственного «бережливого» проекта.</w:t>
      </w:r>
    </w:p>
    <w:p w:rsidR="00FE19E1" w:rsidRPr="00666B6E" w:rsidRDefault="00666B6E" w:rsidP="00FE19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666B6E">
        <w:rPr>
          <w:color w:val="000000"/>
          <w:sz w:val="28"/>
          <w:szCs w:val="28"/>
        </w:rPr>
        <w:t xml:space="preserve">. </w:t>
      </w:r>
      <w:r w:rsidR="00FE19E1" w:rsidRPr="00666B6E">
        <w:rPr>
          <w:color w:val="000000"/>
          <w:sz w:val="28"/>
          <w:szCs w:val="28"/>
        </w:rPr>
        <w:t xml:space="preserve">Информацию об исполнении типового плана по снижению бюрократической нагрузки на педагогических работников направить в электронном виде муниципальному координатору три раза: до 01.03.2026, </w:t>
      </w:r>
      <w:r w:rsidR="00FE19E1" w:rsidRPr="00666B6E">
        <w:rPr>
          <w:color w:val="000000"/>
          <w:sz w:val="28"/>
          <w:szCs w:val="28"/>
        </w:rPr>
        <w:lastRenderedPageBreak/>
        <w:t>01.07.2026, 01.11.2026 по форме согласно приложению 4 к настоящему приказу.</w:t>
      </w:r>
    </w:p>
    <w:p w:rsidR="001B05EE" w:rsidRPr="00666B6E" w:rsidRDefault="00C21EE3" w:rsidP="00FE19E1">
      <w:pPr>
        <w:pStyle w:val="Default"/>
        <w:jc w:val="both"/>
        <w:rPr>
          <w:sz w:val="28"/>
          <w:szCs w:val="28"/>
        </w:rPr>
      </w:pPr>
      <w:r w:rsidRPr="00666B6E">
        <w:rPr>
          <w:sz w:val="28"/>
          <w:szCs w:val="28"/>
        </w:rPr>
        <w:tab/>
      </w:r>
      <w:r w:rsidR="00666B6E">
        <w:rPr>
          <w:sz w:val="28"/>
          <w:szCs w:val="28"/>
        </w:rPr>
        <w:t>10</w:t>
      </w:r>
      <w:r w:rsidR="00666B6E" w:rsidRPr="00666B6E">
        <w:rPr>
          <w:sz w:val="28"/>
          <w:szCs w:val="28"/>
        </w:rPr>
        <w:t>.</w:t>
      </w:r>
      <w:r w:rsidR="001B05EE" w:rsidRPr="00666B6E">
        <w:rPr>
          <w:sz w:val="28"/>
          <w:szCs w:val="28"/>
        </w:rPr>
        <w:t xml:space="preserve"> Контроль за исполнением данного приказа оставляю за собой. </w:t>
      </w:r>
    </w:p>
    <w:p w:rsidR="00C21EE3" w:rsidRPr="00666B6E" w:rsidRDefault="00C21EE3" w:rsidP="001B05EE">
      <w:pPr>
        <w:pStyle w:val="30"/>
        <w:spacing w:beforeAutospacing="0"/>
        <w:rPr>
          <w:sz w:val="28"/>
          <w:szCs w:val="28"/>
        </w:rPr>
      </w:pPr>
    </w:p>
    <w:p w:rsidR="00C21EE3" w:rsidRPr="00666B6E" w:rsidRDefault="00C21EE3" w:rsidP="001B05EE">
      <w:pPr>
        <w:pStyle w:val="30"/>
        <w:spacing w:beforeAutospacing="0"/>
        <w:rPr>
          <w:sz w:val="28"/>
          <w:szCs w:val="28"/>
        </w:rPr>
      </w:pPr>
    </w:p>
    <w:p w:rsidR="00083E37" w:rsidRPr="00666B6E" w:rsidRDefault="00666B6E" w:rsidP="001B05EE">
      <w:pPr>
        <w:pStyle w:val="30"/>
        <w:spacing w:beforeAutospacing="0"/>
        <w:rPr>
          <w:sz w:val="28"/>
          <w:szCs w:val="28"/>
        </w:rPr>
      </w:pPr>
      <w:r w:rsidRPr="00666B6E">
        <w:rPr>
          <w:sz w:val="28"/>
          <w:szCs w:val="28"/>
        </w:rPr>
        <w:tab/>
      </w:r>
      <w:r w:rsidR="001B05EE" w:rsidRPr="00666B6E">
        <w:rPr>
          <w:sz w:val="28"/>
          <w:szCs w:val="28"/>
        </w:rPr>
        <w:t>Заведующий</w:t>
      </w:r>
      <w:r w:rsidRPr="00666B6E">
        <w:rPr>
          <w:sz w:val="28"/>
          <w:szCs w:val="28"/>
        </w:rPr>
        <w:t xml:space="preserve">                                                     О.В.Соколова        </w:t>
      </w:r>
    </w:p>
    <w:p w:rsidR="00BC223C" w:rsidRDefault="00BC223C">
      <w:pPr>
        <w:suppressAutoHyphens w:val="0"/>
        <w:spacing w:after="200" w:line="276" w:lineRule="auto"/>
      </w:pPr>
      <w:r>
        <w:br w:type="page"/>
      </w:r>
    </w:p>
    <w:p w:rsidR="00083E37" w:rsidRDefault="00083E37" w:rsidP="00083E37">
      <w:pPr>
        <w:pStyle w:val="30"/>
        <w:spacing w:beforeAutospacing="0"/>
        <w:jc w:val="right"/>
      </w:pPr>
      <w:r>
        <w:lastRenderedPageBreak/>
        <w:t xml:space="preserve">Приложение 1 </w:t>
      </w:r>
    </w:p>
    <w:p w:rsidR="00083E37" w:rsidRDefault="00083E37" w:rsidP="00083E37">
      <w:pPr>
        <w:pStyle w:val="30"/>
        <w:spacing w:beforeAutospacing="0"/>
        <w:jc w:val="right"/>
      </w:pPr>
      <w:r>
        <w:t>к приказу от 2</w:t>
      </w:r>
      <w:r w:rsidR="007D17C4">
        <w:t>6</w:t>
      </w:r>
      <w:r>
        <w:t xml:space="preserve">.12.2025 № </w:t>
      </w:r>
      <w:r w:rsidR="007D17C4">
        <w:t>178/1-ОД</w:t>
      </w:r>
    </w:p>
    <w:p w:rsidR="00083E37" w:rsidRDefault="00083E37" w:rsidP="00083E37">
      <w:pPr>
        <w:pStyle w:val="30"/>
        <w:spacing w:beforeAutospacing="0"/>
        <w:jc w:val="center"/>
      </w:pPr>
    </w:p>
    <w:p w:rsidR="00083E37" w:rsidRDefault="00083E37" w:rsidP="00083E37">
      <w:pPr>
        <w:pStyle w:val="30"/>
        <w:spacing w:beforeAutospacing="0"/>
        <w:jc w:val="right"/>
      </w:pPr>
    </w:p>
    <w:p w:rsidR="00083E37" w:rsidRDefault="00083E37" w:rsidP="00083E37">
      <w:pPr>
        <w:ind w:firstLine="709"/>
        <w:jc w:val="center"/>
      </w:pPr>
      <w:r>
        <w:rPr>
          <w:color w:val="000000"/>
          <w:sz w:val="28"/>
          <w:szCs w:val="28"/>
        </w:rPr>
        <w:t>План мероприятий по снижению бюрократической нагрузки на педагогических работников на 2026 год</w:t>
      </w:r>
    </w:p>
    <w:p w:rsidR="00083E37" w:rsidRDefault="00083E37" w:rsidP="00083E37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95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4"/>
        <w:gridCol w:w="3109"/>
        <w:gridCol w:w="1703"/>
        <w:gridCol w:w="1983"/>
        <w:gridCol w:w="2106"/>
      </w:tblGrid>
      <w:tr w:rsidR="00083E37" w:rsidTr="00A0475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</w:pPr>
            <w:r>
              <w:t>№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</w:pPr>
            <w:r>
              <w:t>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</w:pPr>
            <w:r>
              <w:t>Срок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</w:pPr>
            <w:r>
              <w:t>Ответственные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</w:pPr>
            <w:r>
              <w:t>Результат</w:t>
            </w:r>
          </w:p>
        </w:tc>
      </w:tr>
      <w:tr w:rsidR="00083E37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860CDC" w:rsidP="00A04750">
            <w:pPr>
              <w:pStyle w:val="a3"/>
            </w:pPr>
            <w:r>
              <w:t>1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083E37" w:rsidP="00083E37">
            <w:pPr>
              <w:pStyle w:val="Default"/>
            </w:pPr>
            <w:r>
              <w:rPr>
                <w:sz w:val="23"/>
                <w:szCs w:val="23"/>
              </w:rPr>
              <w:t>Издать приказ о назначении ответственного за исполнение мероприятий по снижению бюрократической нагрузки</w:t>
            </w:r>
          </w:p>
          <w:p w:rsidR="00083E37" w:rsidRDefault="00083E37" w:rsidP="00A04750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</w:pPr>
            <w:r>
              <w:rPr>
                <w:rFonts w:eastAsia="Calibri"/>
                <w:lang w:eastAsia="en-US"/>
              </w:rPr>
              <w:t>январь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A81D28" w:rsidP="00A04750">
            <w:pPr>
              <w:pStyle w:val="a3"/>
              <w:jc w:val="center"/>
            </w:pPr>
            <w:r>
              <w:t>Соколова О.В.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37" w:rsidRDefault="008873CB" w:rsidP="006878AB">
            <w:pPr>
              <w:pStyle w:val="a3"/>
              <w:jc w:val="center"/>
            </w:pPr>
            <w:r>
              <w:t>Приказ</w:t>
            </w:r>
            <w:r w:rsidR="006878AB">
              <w:t xml:space="preserve"> от 26.12.2025г № 178/1-ОД</w:t>
            </w:r>
          </w:p>
        </w:tc>
      </w:tr>
      <w:tr w:rsidR="00083E37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860CDC" w:rsidP="00A04750">
            <w:pPr>
              <w:pStyle w:val="a3"/>
            </w:pPr>
            <w:r>
              <w:t>2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Pr="00083E37" w:rsidRDefault="00083E37" w:rsidP="00083E37">
            <w:pPr>
              <w:pStyle w:val="Default"/>
            </w:pPr>
            <w:r>
              <w:rPr>
                <w:sz w:val="23"/>
                <w:szCs w:val="23"/>
              </w:rPr>
              <w:t>Составить план мероприятий по снижению бюрократической нагрузки на педагогических работников ДОО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083E37" w:rsidP="00A04750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A81D28" w:rsidP="00A04750">
            <w:pPr>
              <w:pStyle w:val="a3"/>
              <w:jc w:val="center"/>
            </w:pPr>
            <w:r>
              <w:t>Соколова О.В.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37" w:rsidRDefault="008873CB" w:rsidP="006878AB">
            <w:pPr>
              <w:pStyle w:val="a3"/>
              <w:jc w:val="center"/>
            </w:pPr>
            <w:r>
              <w:t xml:space="preserve">Приложение </w:t>
            </w:r>
            <w:r w:rsidR="006878AB">
              <w:t xml:space="preserve">1 </w:t>
            </w:r>
            <w:r>
              <w:t>к приказу</w:t>
            </w:r>
            <w:r w:rsidR="006878AB">
              <w:t xml:space="preserve"> от 26.12.2025г № 178/1-ОД</w:t>
            </w:r>
          </w:p>
        </w:tc>
      </w:tr>
      <w:tr w:rsidR="00083E37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860CDC" w:rsidP="00A04750">
            <w:pPr>
              <w:pStyle w:val="a3"/>
            </w:pPr>
            <w:r>
              <w:t>3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083E37" w:rsidP="00CC2AA6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Проведение  совещания по вопросу снижения бюрократической нагрузки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083E37" w:rsidP="00CC2AA6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январь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A81D28" w:rsidP="00A04750">
            <w:pPr>
              <w:pStyle w:val="a3"/>
              <w:jc w:val="center"/>
            </w:pPr>
            <w:r>
              <w:t>Соколова О.В.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37" w:rsidRDefault="008873CB" w:rsidP="006878AB">
            <w:pPr>
              <w:pStyle w:val="a3"/>
              <w:jc w:val="center"/>
            </w:pPr>
            <w:r>
              <w:t>Протокол</w:t>
            </w:r>
            <w:r w:rsidR="006878AB">
              <w:t xml:space="preserve"> педагогического совета</w:t>
            </w:r>
          </w:p>
        </w:tc>
      </w:tr>
      <w:tr w:rsidR="00083E37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860CDC" w:rsidP="00A04750">
            <w:pPr>
              <w:pStyle w:val="a3"/>
            </w:pPr>
            <w:r>
              <w:t>4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213746" w:rsidRDefault="00213746" w:rsidP="002137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Провести анализ и внести изменения в локальные акты ДОУ в части снижения документальной нагрузки на педагогических работников</w:t>
            </w:r>
          </w:p>
          <w:p w:rsidR="00083E37" w:rsidRDefault="00083E37" w:rsidP="00083E37">
            <w:pPr>
              <w:widowControl w:val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213746" w:rsidP="00A04750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Январь-февраль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083E37" w:rsidRDefault="00A81D28" w:rsidP="00A04750">
            <w:pPr>
              <w:widowControl w:val="0"/>
              <w:jc w:val="center"/>
            </w:pPr>
            <w:r>
              <w:t xml:space="preserve">Соколова О.В., </w:t>
            </w:r>
            <w:proofErr w:type="spellStart"/>
            <w:r>
              <w:t>Гатиятуллина</w:t>
            </w:r>
            <w:proofErr w:type="spellEnd"/>
            <w:r>
              <w:t xml:space="preserve"> О.Ю.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37" w:rsidRDefault="006878AB" w:rsidP="006878AB">
            <w:pPr>
              <w:widowControl w:val="0"/>
              <w:jc w:val="center"/>
            </w:pPr>
            <w:r>
              <w:rPr>
                <w:sz w:val="23"/>
                <w:szCs w:val="23"/>
              </w:rPr>
              <w:t>Актуализация</w:t>
            </w:r>
            <w:r w:rsidR="00213746">
              <w:rPr>
                <w:sz w:val="23"/>
                <w:szCs w:val="23"/>
              </w:rPr>
              <w:t xml:space="preserve"> локальны</w:t>
            </w:r>
            <w:r>
              <w:rPr>
                <w:sz w:val="23"/>
                <w:szCs w:val="23"/>
              </w:rPr>
              <w:t>х</w:t>
            </w:r>
            <w:r w:rsidR="00213746">
              <w:rPr>
                <w:sz w:val="23"/>
                <w:szCs w:val="23"/>
              </w:rPr>
              <w:t xml:space="preserve"> акт</w:t>
            </w:r>
            <w:r>
              <w:rPr>
                <w:sz w:val="23"/>
                <w:szCs w:val="23"/>
              </w:rPr>
              <w:t>ов</w:t>
            </w:r>
            <w:r w:rsidR="00213746">
              <w:rPr>
                <w:sz w:val="23"/>
                <w:szCs w:val="23"/>
              </w:rPr>
              <w:t xml:space="preserve"> ДОУ</w:t>
            </w:r>
          </w:p>
        </w:tc>
      </w:tr>
      <w:tr w:rsidR="00213746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213746" w:rsidRDefault="00860CDC" w:rsidP="00A04750">
            <w:pPr>
              <w:pStyle w:val="a3"/>
            </w:pPr>
            <w:r>
              <w:t>5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213746" w:rsidRDefault="00213746" w:rsidP="002137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Приведение должностных инструкций </w:t>
            </w:r>
          </w:p>
          <w:p w:rsidR="00213746" w:rsidRDefault="00213746" w:rsidP="002137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педагогических работников в соответствие </w:t>
            </w:r>
          </w:p>
          <w:p w:rsidR="00213746" w:rsidRDefault="00213746" w:rsidP="002137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требованиями в части бюрократической </w:t>
            </w:r>
          </w:p>
          <w:p w:rsidR="00213746" w:rsidRDefault="00213746" w:rsidP="00213746">
            <w:pPr>
              <w:widowControl w:val="0"/>
              <w:jc w:val="both"/>
            </w:pPr>
            <w:r>
              <w:rPr>
                <w:sz w:val="23"/>
                <w:szCs w:val="23"/>
              </w:rPr>
              <w:t xml:space="preserve">нагрузки.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213746" w:rsidRDefault="00213746" w:rsidP="00A04750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Январь-февраль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213746" w:rsidRDefault="00A81D28" w:rsidP="00A04750">
            <w:pPr>
              <w:widowControl w:val="0"/>
              <w:jc w:val="center"/>
            </w:pPr>
            <w:r>
              <w:t xml:space="preserve">Соколова О.В., </w:t>
            </w:r>
            <w:proofErr w:type="spellStart"/>
            <w:r>
              <w:t>Гатиятуллина</w:t>
            </w:r>
            <w:proofErr w:type="spellEnd"/>
            <w:r>
              <w:t xml:space="preserve"> О.Ю.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46" w:rsidRDefault="006878AB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Актуализация</w:t>
            </w:r>
            <w:r w:rsidR="00213746">
              <w:rPr>
                <w:sz w:val="23"/>
                <w:szCs w:val="23"/>
              </w:rPr>
              <w:t xml:space="preserve"> должностны</w:t>
            </w:r>
            <w:r>
              <w:rPr>
                <w:sz w:val="23"/>
                <w:szCs w:val="23"/>
              </w:rPr>
              <w:t>х</w:t>
            </w:r>
            <w:r w:rsidR="00213746">
              <w:rPr>
                <w:sz w:val="23"/>
                <w:szCs w:val="23"/>
              </w:rPr>
              <w:t xml:space="preserve"> инструкции педагогических работников с ознакомлением под подпись.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t>6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D977DE">
            <w:pPr>
              <w:pStyle w:val="Default"/>
            </w:pPr>
            <w:r>
              <w:rPr>
                <w:sz w:val="23"/>
                <w:szCs w:val="23"/>
              </w:rPr>
              <w:t>Рассмотреть вопрос о снижении документационной нагрузки педагогических работников на педсовете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D977DE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январь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A81D28" w:rsidP="00D977DE">
            <w:pPr>
              <w:widowControl w:val="0"/>
              <w:snapToGrid w:val="0"/>
              <w:jc w:val="center"/>
            </w:pPr>
            <w:r>
              <w:t>Соколова О.В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widowControl w:val="0"/>
              <w:jc w:val="center"/>
            </w:pPr>
            <w:r>
              <w:t>Протокол пед</w:t>
            </w:r>
            <w:r w:rsidR="006878AB">
              <w:t xml:space="preserve">агогического </w:t>
            </w:r>
            <w:r>
              <w:t>совета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t>7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DD1B28">
            <w:pPr>
              <w:pStyle w:val="Default"/>
            </w:pPr>
            <w:r>
              <w:rPr>
                <w:sz w:val="23"/>
                <w:szCs w:val="23"/>
              </w:rPr>
              <w:t>Разместить информацию на официальном сайте образовательной организации по вопросу снижения бюрократической нагрузки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DD1B28">
            <w:pPr>
              <w:pStyle w:val="a3"/>
              <w:jc w:val="center"/>
            </w:pPr>
            <w:r>
              <w:t>февраль 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A81D28" w:rsidP="00DD1B28">
            <w:pPr>
              <w:pStyle w:val="a3"/>
              <w:jc w:val="center"/>
            </w:pPr>
            <w:proofErr w:type="spellStart"/>
            <w:r>
              <w:t>Гатиятуллина</w:t>
            </w:r>
            <w:proofErr w:type="spellEnd"/>
            <w:r>
              <w:t xml:space="preserve"> О.Ю.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pStyle w:val="a3"/>
              <w:jc w:val="center"/>
            </w:pPr>
            <w:r>
              <w:t>Сайт ДОУ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t>8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2137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Внедрение информационных технологий </w:t>
            </w:r>
          </w:p>
          <w:p w:rsidR="00860CDC" w:rsidRDefault="00860CDC" w:rsidP="0021374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документооборот для обеспечения </w:t>
            </w:r>
          </w:p>
          <w:p w:rsidR="00860CDC" w:rsidRDefault="00860CDC" w:rsidP="00213746">
            <w:pPr>
              <w:widowControl w:val="0"/>
              <w:jc w:val="both"/>
            </w:pPr>
            <w:r>
              <w:rPr>
                <w:sz w:val="23"/>
                <w:szCs w:val="23"/>
              </w:rPr>
              <w:t xml:space="preserve">автоматизации делопроизводства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center"/>
            </w:pPr>
            <w:r>
              <w:t>В течении года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A81D28" w:rsidP="00A81D28">
            <w:pPr>
              <w:widowControl w:val="0"/>
              <w:jc w:val="center"/>
            </w:pPr>
            <w:proofErr w:type="spellStart"/>
            <w:r>
              <w:t>Гатиятуллина</w:t>
            </w:r>
            <w:proofErr w:type="spellEnd"/>
            <w:r>
              <w:t xml:space="preserve"> О.Ю., </w:t>
            </w:r>
            <w:proofErr w:type="spellStart"/>
            <w:r>
              <w:t>Свирина</w:t>
            </w:r>
            <w:proofErr w:type="spellEnd"/>
            <w:r>
              <w:t xml:space="preserve"> В.С.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Оптимизация делопроизводства</w:t>
            </w:r>
          </w:p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Систематизация и упорядочение документопотоков, разработка регламентов </w:t>
            </w:r>
            <w:r>
              <w:rPr>
                <w:sz w:val="23"/>
                <w:szCs w:val="23"/>
              </w:rPr>
              <w:lastRenderedPageBreak/>
              <w:t>обработки документов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lastRenderedPageBreak/>
              <w:t>9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Замещение документов на бумажном носителе </w:t>
            </w:r>
          </w:p>
          <w:p w:rsidR="00860CDC" w:rsidRDefault="00860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электронную форму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center"/>
            </w:pPr>
            <w:r>
              <w:t>В течении года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A81D28" w:rsidP="006878AB">
            <w:pPr>
              <w:widowControl w:val="0"/>
              <w:jc w:val="center"/>
            </w:pPr>
            <w:proofErr w:type="spellStart"/>
            <w:r>
              <w:t>Гатиятуллина</w:t>
            </w:r>
            <w:proofErr w:type="spellEnd"/>
            <w:r>
              <w:t xml:space="preserve"> О.Ю., </w:t>
            </w:r>
            <w:r w:rsidR="006878AB">
              <w:t>Старостина О.А.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Pr="00213746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Перевод календарно-тематического планирования на электронный носитель.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t>10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Исключение дублирования документов на бумажном и электронном носителе.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>
            <w:pPr>
              <w:pStyle w:val="Default"/>
              <w:rPr>
                <w:sz w:val="23"/>
                <w:szCs w:val="23"/>
              </w:rPr>
            </w:pPr>
            <w:r>
              <w:t>В течении года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6878AB" w:rsidP="00A04750">
            <w:pPr>
              <w:widowControl w:val="0"/>
              <w:jc w:val="center"/>
            </w:pPr>
            <w:proofErr w:type="spellStart"/>
            <w:r>
              <w:t>Гатиятуллина</w:t>
            </w:r>
            <w:proofErr w:type="spellEnd"/>
            <w:r>
              <w:t xml:space="preserve"> О.Ю., </w:t>
            </w:r>
            <w:proofErr w:type="spellStart"/>
            <w:r>
              <w:t>Свирина</w:t>
            </w:r>
            <w:proofErr w:type="spellEnd"/>
            <w:r>
              <w:t xml:space="preserve"> В.С.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Четкая регламентация форматов хранения.</w:t>
            </w:r>
          </w:p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внутреннего регламента, где прописано:</w:t>
            </w:r>
          </w:p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какие документы хранятся только в электронном виде;</w:t>
            </w:r>
          </w:p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какие — только на бумаге;</w:t>
            </w:r>
          </w:p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каких допускается дублирование (с обоснованием).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t>11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Правовое просвещение работников образовательной организации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поступления документов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6878AB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Соколова О.В.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Создать на официальном сайте ДОУ специальный раздел об информировании педагогов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860CDC">
            <w:pPr>
              <w:pStyle w:val="a3"/>
            </w:pPr>
            <w:r>
              <w:t>12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860CD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Тиражирование опыта по снижению бюрократической нагрузки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До  01.04.2026 года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6878AB" w:rsidP="00A04750">
            <w:pPr>
              <w:widowControl w:val="0"/>
              <w:jc w:val="center"/>
            </w:pPr>
            <w:r>
              <w:t xml:space="preserve">Соколова О.В., </w:t>
            </w:r>
            <w:proofErr w:type="spellStart"/>
            <w:r>
              <w:t>Гатиятуллина</w:t>
            </w:r>
            <w:proofErr w:type="spellEnd"/>
            <w:r>
              <w:t xml:space="preserve"> О.Ю.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Представ</w:t>
            </w:r>
            <w:r w:rsidR="006878AB">
              <w:rPr>
                <w:rFonts w:eastAsia="Calibri"/>
                <w:lang w:eastAsia="en-US"/>
              </w:rPr>
              <w:t>лены</w:t>
            </w:r>
            <w:r>
              <w:rPr>
                <w:rFonts w:eastAsia="Calibri"/>
                <w:lang w:eastAsia="en-US"/>
              </w:rPr>
              <w:t xml:space="preserve"> итоговые материалы на сайте «</w:t>
            </w:r>
            <w:proofErr w:type="spellStart"/>
            <w:r>
              <w:rPr>
                <w:rFonts w:eastAsia="Calibri"/>
                <w:lang w:eastAsia="en-US"/>
              </w:rPr>
              <w:t>производительность.рф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860CDC">
            <w:pPr>
              <w:pStyle w:val="a3"/>
            </w:pPr>
            <w:r>
              <w:t>13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Обеспечение 100% обучения педагогических работников  применению бережливых технологий в образовании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6878AB" w:rsidP="00A04750">
            <w:pPr>
              <w:widowControl w:val="0"/>
              <w:jc w:val="center"/>
            </w:pPr>
            <w:proofErr w:type="spellStart"/>
            <w:r>
              <w:t>Гатиятуллина</w:t>
            </w:r>
            <w:proofErr w:type="spellEnd"/>
            <w:r>
              <w:t xml:space="preserve"> О.Ю.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6878AB" w:rsidP="006878AB">
            <w:pPr>
              <w:widowControl w:val="0"/>
              <w:jc w:val="center"/>
            </w:pPr>
            <w:r>
              <w:t>Р</w:t>
            </w:r>
            <w:r w:rsidR="00860CDC">
              <w:t>аботник</w:t>
            </w:r>
            <w:r>
              <w:t>и</w:t>
            </w:r>
            <w:r w:rsidR="00860CDC">
              <w:t xml:space="preserve"> обучены</w:t>
            </w:r>
          </w:p>
        </w:tc>
      </w:tr>
      <w:tr w:rsidR="00860CDC" w:rsidTr="00A0475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pStyle w:val="a3"/>
            </w:pPr>
            <w:r>
              <w:t>14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Обеспечение реализации собственных проектов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860CDC" w:rsidP="00A04750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>До  31.05.2026 года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860CDC" w:rsidRDefault="006878AB" w:rsidP="00A04750">
            <w:pPr>
              <w:widowControl w:val="0"/>
              <w:jc w:val="center"/>
            </w:pPr>
            <w:r>
              <w:t xml:space="preserve">Соколова О.В., </w:t>
            </w:r>
            <w:proofErr w:type="spellStart"/>
            <w:r>
              <w:t>Гатиятуллина</w:t>
            </w:r>
            <w:proofErr w:type="spellEnd"/>
            <w:r>
              <w:t xml:space="preserve"> О.Ю.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DC" w:rsidRDefault="00860CDC" w:rsidP="006878AB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Представлены итоговые материалы (презентации) собственных бережливых проектов</w:t>
            </w:r>
          </w:p>
        </w:tc>
      </w:tr>
    </w:tbl>
    <w:p w:rsidR="00083E37" w:rsidRDefault="00083E37" w:rsidP="00083E37">
      <w:pPr>
        <w:ind w:firstLine="709"/>
        <w:jc w:val="center"/>
        <w:rPr>
          <w:color w:val="000000"/>
          <w:sz w:val="28"/>
          <w:szCs w:val="28"/>
        </w:rPr>
      </w:pPr>
    </w:p>
    <w:p w:rsidR="00F766E6" w:rsidRDefault="00F766E6"/>
    <w:sectPr w:rsidR="00F766E6" w:rsidSect="00F7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03F7B"/>
    <w:multiLevelType w:val="multilevel"/>
    <w:tmpl w:val="5B103F7B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E37"/>
    <w:rsid w:val="00083E37"/>
    <w:rsid w:val="00150BDB"/>
    <w:rsid w:val="001B05EE"/>
    <w:rsid w:val="00213746"/>
    <w:rsid w:val="0054395F"/>
    <w:rsid w:val="00666B6E"/>
    <w:rsid w:val="006878AB"/>
    <w:rsid w:val="007D17C4"/>
    <w:rsid w:val="00860CDC"/>
    <w:rsid w:val="008873CB"/>
    <w:rsid w:val="00A81D28"/>
    <w:rsid w:val="00BC223C"/>
    <w:rsid w:val="00C02C25"/>
    <w:rsid w:val="00C21EE3"/>
    <w:rsid w:val="00F766E6"/>
    <w:rsid w:val="00FE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qFormat/>
    <w:rsid w:val="0008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qFormat/>
    <w:rsid w:val="00083E37"/>
    <w:pPr>
      <w:spacing w:beforeAutospacing="1"/>
      <w:ind w:right="-6"/>
      <w:jc w:val="both"/>
    </w:pPr>
  </w:style>
  <w:style w:type="character" w:customStyle="1" w:styleId="31">
    <w:name w:val="Основной текст 3 Знак1"/>
    <w:basedOn w:val="a0"/>
    <w:link w:val="30"/>
    <w:uiPriority w:val="99"/>
    <w:semiHidden/>
    <w:rsid w:val="00083E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Содержимое таблицы"/>
    <w:basedOn w:val="a"/>
    <w:qFormat/>
    <w:rsid w:val="00083E37"/>
    <w:pPr>
      <w:widowControl w:val="0"/>
      <w:suppressLineNumbers/>
    </w:pPr>
  </w:style>
  <w:style w:type="paragraph" w:customStyle="1" w:styleId="Default">
    <w:name w:val="Default"/>
    <w:rsid w:val="0008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C223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docdata">
    <w:name w:val="docdata"/>
    <w:aliases w:val="docy,v5,1580,bqiaagaaeyqcaaagiaiaaao4awaabcydaaaaaaaaaaaaaaaaaaaaaaaaaaaaaaaaaaaaaaaaaaaaaaaaaaaaaaaaaaaaaaaaaaaaaaaaaaaaaaaaaaaaaaaaaaaaaaaaaaaaaaaaaaaaaaaaaaaaaaaaaaaaaaaaaaaaaaaaaaaaaaaaaaaaaaaaaaaaaaaaaaaaaaaaaaaaaaaaaaaaaaaaaaaaaaaaaaaaaaaa"/>
    <w:basedOn w:val="a0"/>
    <w:rsid w:val="00FE19E1"/>
  </w:style>
  <w:style w:type="character" w:styleId="a5">
    <w:name w:val="Hyperlink"/>
    <w:rsid w:val="00150BD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b1aedfedwqbdfbnzkf0oe.xn--p1ai/knowledgebase/LP_TRUD_Det_S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2026-03-03T12:31:00Z</dcterms:created>
  <dcterms:modified xsi:type="dcterms:W3CDTF">2026-03-10T07:00:00Z</dcterms:modified>
</cp:coreProperties>
</file>