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13" w:rsidRDefault="00D32613">
      <w:pPr>
        <w:rPr>
          <w:color w:val="181818"/>
          <w:sz w:val="32"/>
          <w:szCs w:val="32"/>
          <w:shd w:val="clear" w:color="auto" w:fill="FFFFFF"/>
        </w:rPr>
      </w:pPr>
      <w:r>
        <w:rPr>
          <w:b/>
          <w:bCs/>
          <w:color w:val="181818"/>
          <w:sz w:val="32"/>
          <w:szCs w:val="3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8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ультация: "/>
          </v:shape>
        </w:pict>
      </w:r>
    </w:p>
    <w:p w:rsidR="00D32613" w:rsidRDefault="00D32613">
      <w:pPr>
        <w:rPr>
          <w:color w:val="181818"/>
          <w:sz w:val="32"/>
          <w:szCs w:val="32"/>
          <w:shd w:val="clear" w:color="auto" w:fill="FFFFFF"/>
        </w:rPr>
      </w:pPr>
    </w:p>
    <w:p w:rsidR="00D32613" w:rsidRDefault="00D32613">
      <w:pPr>
        <w:rPr>
          <w:color w:val="181818"/>
          <w:sz w:val="32"/>
          <w:szCs w:val="32"/>
          <w:shd w:val="clear" w:color="auto" w:fill="FFFFFF"/>
        </w:rPr>
      </w:pPr>
    </w:p>
    <w:p w:rsidR="00D32613" w:rsidRDefault="00D32613">
      <w:pPr>
        <w:rPr>
          <w:color w:val="181818"/>
          <w:sz w:val="32"/>
          <w:szCs w:val="32"/>
          <w:shd w:val="clear" w:color="auto" w:fill="FFFFFF"/>
        </w:rPr>
      </w:pPr>
      <w:r>
        <w:rPr>
          <w:color w:val="181818"/>
          <w:sz w:val="32"/>
          <w:szCs w:val="32"/>
          <w:shd w:val="clear" w:color="auto" w:fill="FFFFFF"/>
        </w:rPr>
        <w:pict>
          <v:shape id="_x0000_i1026" type="#_x0000_t136" style="width:475.5pt;height:5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Игра как средство подготовки "/>
          </v:shape>
        </w:pict>
      </w:r>
    </w:p>
    <w:p w:rsidR="00D32613" w:rsidRDefault="00D32613">
      <w:pPr>
        <w:rPr>
          <w:color w:val="181818"/>
          <w:sz w:val="32"/>
          <w:szCs w:val="32"/>
          <w:shd w:val="clear" w:color="auto" w:fill="FFFFFF"/>
        </w:rPr>
      </w:pPr>
    </w:p>
    <w:p w:rsidR="00000000" w:rsidRDefault="00D32613">
      <w:pPr>
        <w:rPr>
          <w:color w:val="181818"/>
          <w:sz w:val="32"/>
          <w:szCs w:val="32"/>
          <w:shd w:val="clear" w:color="auto" w:fill="FFFFFF"/>
        </w:rPr>
      </w:pPr>
      <w:r>
        <w:rPr>
          <w:color w:val="181818"/>
          <w:sz w:val="32"/>
          <w:szCs w:val="32"/>
          <w:shd w:val="clear" w:color="auto" w:fill="FFFFFF"/>
        </w:rPr>
        <w:pict>
          <v:shape id="_x0000_i1027" type="#_x0000_t136" style="width:383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ебёнка к школе»."/>
          </v:shape>
        </w:pict>
      </w:r>
    </w:p>
    <w:p w:rsidR="00D32613" w:rsidRDefault="00D32613">
      <w:pPr>
        <w:rPr>
          <w:color w:val="181818"/>
          <w:sz w:val="32"/>
          <w:szCs w:val="32"/>
          <w:shd w:val="clear" w:color="auto" w:fill="FFFFFF"/>
        </w:rPr>
      </w:pPr>
    </w:p>
    <w:p w:rsidR="00D32613" w:rsidRDefault="00D32613">
      <w:pPr>
        <w:rPr>
          <w:color w:val="181818"/>
          <w:sz w:val="32"/>
          <w:szCs w:val="32"/>
          <w:shd w:val="clear" w:color="auto" w:fill="FFFFFF"/>
        </w:rPr>
      </w:pPr>
    </w:p>
    <w:p w:rsidR="00D32613" w:rsidRDefault="00D32613">
      <w:pPr>
        <w:rPr>
          <w:color w:val="181818"/>
          <w:sz w:val="32"/>
          <w:szCs w:val="32"/>
          <w:shd w:val="clear" w:color="auto" w:fill="FFFFFF"/>
        </w:rPr>
      </w:pPr>
    </w:p>
    <w:p w:rsidR="00D32613" w:rsidRDefault="00D32613">
      <w:pPr>
        <w:rPr>
          <w:color w:val="181818"/>
          <w:sz w:val="32"/>
          <w:szCs w:val="32"/>
          <w:shd w:val="clear" w:color="auto" w:fill="FFFFFF"/>
        </w:rPr>
      </w:pPr>
    </w:p>
    <w:p w:rsidR="00D32613" w:rsidRDefault="00D32613">
      <w:pPr>
        <w:rPr>
          <w:color w:val="181818"/>
          <w:sz w:val="32"/>
          <w:szCs w:val="32"/>
          <w:shd w:val="clear" w:color="auto" w:fill="FFFFFF"/>
        </w:rPr>
      </w:pPr>
    </w:p>
    <w:p w:rsidR="00D32613" w:rsidRDefault="00D32613">
      <w:pPr>
        <w:rPr>
          <w:color w:val="181818"/>
          <w:sz w:val="32"/>
          <w:szCs w:val="32"/>
          <w:shd w:val="clear" w:color="auto" w:fill="FFFFFF"/>
        </w:rPr>
      </w:pPr>
    </w:p>
    <w:p w:rsidR="00D32613" w:rsidRDefault="00D32613">
      <w:pPr>
        <w:rPr>
          <w:color w:val="181818"/>
          <w:sz w:val="32"/>
          <w:szCs w:val="32"/>
          <w:shd w:val="clear" w:color="auto" w:fill="FFFFFF"/>
        </w:rPr>
      </w:pPr>
    </w:p>
    <w:p w:rsidR="00D32613" w:rsidRDefault="00D32613">
      <w:pPr>
        <w:rPr>
          <w:color w:val="181818"/>
          <w:sz w:val="32"/>
          <w:szCs w:val="32"/>
          <w:shd w:val="clear" w:color="auto" w:fill="FFFFFF"/>
        </w:rPr>
      </w:pPr>
    </w:p>
    <w:p w:rsidR="00D32613" w:rsidRDefault="00D32613" w:rsidP="00D32613">
      <w:pPr>
        <w:shd w:val="clear" w:color="auto" w:fill="FFFFFF"/>
        <w:spacing w:after="0" w:line="240" w:lineRule="atLeast"/>
        <w:ind w:left="5103"/>
        <w:jc w:val="right"/>
        <w:rPr>
          <w:rFonts w:ascii="Arial" w:eastAsia="Times New Roman" w:hAnsi="Arial" w:cs="Arial"/>
          <w:color w:val="FF0000"/>
          <w:sz w:val="40"/>
          <w:szCs w:val="40"/>
        </w:rPr>
      </w:pPr>
      <w:r w:rsidRPr="00D32613">
        <w:rPr>
          <w:rFonts w:ascii="Times New Roman" w:eastAsia="Times New Roman" w:hAnsi="Times New Roman" w:cs="Times New Roman"/>
          <w:color w:val="FF0000"/>
          <w:sz w:val="40"/>
          <w:szCs w:val="40"/>
        </w:rPr>
        <w:t>Подготовила:</w:t>
      </w:r>
    </w:p>
    <w:p w:rsidR="00D32613" w:rsidRPr="00D32613" w:rsidRDefault="00D32613" w:rsidP="00D32613">
      <w:pPr>
        <w:shd w:val="clear" w:color="auto" w:fill="FFFFFF"/>
        <w:spacing w:after="0" w:line="240" w:lineRule="atLeast"/>
        <w:jc w:val="right"/>
        <w:rPr>
          <w:rFonts w:ascii="Arial" w:eastAsia="Times New Roman" w:hAnsi="Arial" w:cs="Arial"/>
          <w:color w:val="FF0000"/>
          <w:sz w:val="40"/>
          <w:szCs w:val="40"/>
        </w:rPr>
      </w:pPr>
      <w:r w:rsidRPr="00D32613">
        <w:rPr>
          <w:rFonts w:ascii="Times New Roman" w:eastAsia="Times New Roman" w:hAnsi="Times New Roman" w:cs="Times New Roman"/>
          <w:color w:val="FF0000"/>
          <w:sz w:val="40"/>
          <w:szCs w:val="40"/>
        </w:rPr>
        <w:t>Воспитатель: Сукачёва М.И.</w:t>
      </w:r>
    </w:p>
    <w:p w:rsidR="00D32613" w:rsidRDefault="00D32613" w:rsidP="00D32613">
      <w:pPr>
        <w:jc w:val="right"/>
        <w:rPr>
          <w:color w:val="FF0000"/>
          <w:sz w:val="40"/>
          <w:szCs w:val="40"/>
        </w:rPr>
      </w:pPr>
    </w:p>
    <w:p w:rsidR="00D32613" w:rsidRDefault="00D32613" w:rsidP="00D32613">
      <w:pPr>
        <w:jc w:val="right"/>
        <w:rPr>
          <w:color w:val="FF0000"/>
          <w:sz w:val="40"/>
          <w:szCs w:val="40"/>
        </w:rPr>
      </w:pPr>
    </w:p>
    <w:p w:rsidR="00D32613" w:rsidRDefault="00D32613" w:rsidP="00D32613">
      <w:pPr>
        <w:jc w:val="right"/>
        <w:rPr>
          <w:color w:val="FF0000"/>
          <w:sz w:val="40"/>
          <w:szCs w:val="40"/>
        </w:rPr>
      </w:pPr>
    </w:p>
    <w:p w:rsidR="00D32613" w:rsidRPr="004A385C" w:rsidRDefault="00D32613" w:rsidP="004A385C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38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Дошкольный возраст – замечательный период в жизни любого человека. Это время, когда развиваются мотивации, желание что-то делать, выражать себя, творить, общаться. Все это происходит в собственной активности ребенка – в игре, рисовании, конструировании, танцах, пении.</w:t>
      </w:r>
    </w:p>
    <w:p w:rsidR="00D32613" w:rsidRPr="004A385C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Игра - это ведущий вид деятельности дошкольника. Самостоятельность, активность, </w:t>
      </w:r>
      <w:proofErr w:type="spellStart"/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саморегуляция</w:t>
      </w:r>
      <w:proofErr w:type="spellEnd"/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поведения и действий - важнейшие черты мотивированной игровой деятельности, они имеют существенное значение для формирования личности будущего школьника.</w:t>
      </w:r>
    </w:p>
    <w:p w:rsidR="00D32613" w:rsidRPr="004A385C" w:rsidRDefault="00D32613" w:rsidP="004A38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A385C">
        <w:rPr>
          <w:color w:val="000000"/>
          <w:sz w:val="28"/>
          <w:szCs w:val="28"/>
          <w:bdr w:val="none" w:sz="0" w:space="0" w:color="auto" w:frame="1"/>
        </w:rPr>
        <w:t> Недооценивать значение игры в развитии дошкольника нельзя. Ведь учебная деятельность формируется только с семи лет. А значит, для того чтобы научить ребенка чему-то новому, надо учить его в игре. Подготовка к школе заключается не в том, чтобы научиться читать и писать. Многие родители думают, что чем раньше ребенок начнет писать, тем развитее он будет. Но это абсолютно неверное представление. Письмо – это навык, который практически ничего не делает для личностного развития, для мотивации. Лучшая подготовка к школе – это нормально прожитые детские годы. Учите детей играть! Как часто родители слышат от ребенка: «Поиграй со мной, ну пожалуйста!».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</w:t>
      </w:r>
    </w:p>
    <w:p w:rsidR="00D32613" w:rsidRPr="004A385C" w:rsidRDefault="00D32613" w:rsidP="004A38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A385C">
        <w:rPr>
          <w:color w:val="000000"/>
          <w:sz w:val="28"/>
          <w:szCs w:val="28"/>
          <w:bdr w:val="none" w:sz="0" w:space="0" w:color="auto" w:frame="1"/>
        </w:rPr>
        <w:t>Игра для ребенка – это не только удовольствие и радость. Это мир, в котором он живет, через который постигает жизнь, учится строить взаимоотношения с другими людьми. 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детском коллективе. «Именно в игре проявляются разные стороны личности ребенка, удовлетворяются многие интеллектуальные и эмоциональные потребности, складывается характер, - пишет Б. В. Никитин. – Что бы вы ни делали, к чему бы ни стремились, окунитесь в мир детства так, как, по вашим представлениям, купается в нем ваш ребенок. И надо это сделать быстрее, иначе можно опоздать на целую жизнь».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Но, чтобы научить детей - следует научиться самому взрослому.</w:t>
      </w:r>
    </w:p>
    <w:p w:rsidR="00D32613" w:rsidRPr="004A385C" w:rsidRDefault="00D32613" w:rsidP="004A385C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Поэтому давайте поиграем в игры, которые так необходимы вашим детям.</w:t>
      </w:r>
      <w:r w:rsidRPr="004A385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D32613" w:rsidRPr="004A385C" w:rsidRDefault="00D32613" w:rsidP="004A385C">
      <w:pPr>
        <w:shd w:val="clear" w:color="auto" w:fill="FFFFFF"/>
        <w:spacing w:after="0"/>
        <w:ind w:firstLine="709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D32613" w:rsidRPr="004A385C" w:rsidRDefault="00D32613" w:rsidP="004A385C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385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Игра «Птичка в клетке».</w:t>
      </w:r>
      <w:r w:rsidRPr="004A38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Поможет усвоить детям ориентировку на листе бумаги, выучить понятия «право», «лево», закреплять счет, учиться действовать по инструкции. Можно </w:t>
      </w:r>
      <w:proofErr w:type="gramStart"/>
      <w:r w:rsidRPr="004A38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сперва</w:t>
      </w:r>
      <w:proofErr w:type="gramEnd"/>
      <w:r w:rsidRPr="004A38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двигать предмет по своему полю, а можно в уме, можно рисовать карандашом след птички на своем листке.</w:t>
      </w:r>
    </w:p>
    <w:p w:rsidR="00D32613" w:rsidRPr="004A385C" w:rsidRDefault="00D32613" w:rsidP="004A385C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Игра </w:t>
      </w: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proofErr w:type="gramStart"/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Вспомни</w:t>
      </w:r>
      <w:proofErr w:type="gramEnd"/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как было».</w:t>
      </w:r>
    </w:p>
    <w:p w:rsidR="00D32613" w:rsidRPr="004A385C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Задача: развивать произвольное внимание детей</w:t>
      </w:r>
      <w:r w:rsidR="004A385C" w:rsidRPr="004A385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</w:t>
      </w: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взрослый показывает по одной картинке или игрушке, называет их, затем выкладывает их на столе друг за другом и даёт ребенку задание их запомнить. После этого ребенок закрывает глаза, а взрослый быстро и незаметно добавляет одну картинку или игрушку. Ребенок должен назвать исходные картинки или игрушки и определить </w:t>
      </w:r>
      <w:proofErr w:type="gramStart"/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лишнюю</w:t>
      </w:r>
      <w:proofErr w:type="gramEnd"/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4A385C" w:rsidRPr="00D32613" w:rsidRDefault="004A385C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Игра </w:t>
      </w: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«Запомни-назови-положи».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Задача: развивать умение запоминать последовательность картинок (игрушек)</w:t>
      </w:r>
      <w:r w:rsidR="004A385C" w:rsidRPr="004A385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</w:t>
      </w: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после рассматривания картинок (игрушек) взрослый раскладывает их на столе и просит запомнить, как они лежат друг за другом. После этого ребенок закрывает глаза, а картинки (игрушки) смешиваются, и ребенок должен разложить их в исходной последовательности и назвать по порядку.</w:t>
      </w:r>
    </w:p>
    <w:p w:rsidR="00D32613" w:rsidRPr="004A385C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 По такому же типу проводятся игры: «Чего не стало?», «Что с чем поменяли местами?», «Что прибавилось?», только взрослый соответственно убирает, меняет местами или добавляет картинку.</w:t>
      </w:r>
    </w:p>
    <w:p w:rsidR="004A385C" w:rsidRPr="00D32613" w:rsidRDefault="004A385C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Игра </w:t>
      </w: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«Без чего предмет».</w:t>
      </w:r>
    </w:p>
    <w:p w:rsidR="00D32613" w:rsidRPr="004A385C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Задача: научить находить недостающую часть (деталь) предмета</w:t>
      </w:r>
      <w:r w:rsidR="004A385C" w:rsidRPr="004A385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</w:t>
      </w: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взрослый предлагает найти ребенку то, чего не хватает у предмета и правильно ответить на вопрос, «Без чего предмет?».</w:t>
      </w:r>
    </w:p>
    <w:p w:rsidR="004A385C" w:rsidRPr="00D32613" w:rsidRDefault="004A385C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Игра </w:t>
      </w: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«Что лишнее?».</w:t>
      </w:r>
    </w:p>
    <w:p w:rsidR="00D32613" w:rsidRPr="004A385C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Задача: научить детей выделять на слух среди нескольких других слово, относящееся к другой обобщающей группе, тренировать их в обосновании своего ответа полным предложением</w:t>
      </w:r>
      <w:r w:rsidR="004A385C" w:rsidRPr="004A385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</w:t>
      </w: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Взрослый медленно и четко проговаривает слова, а ребенок должен выбрать из них не подходящее к другим слово. </w:t>
      </w:r>
      <w:proofErr w:type="gramStart"/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Например, из слов: автобус - трамвай - самолет - пылесос - поезд ребенок должен исключить пылесос, так как этот предмет относится к бытовым приборам, а остальные - к транспорту и т. д.</w:t>
      </w:r>
      <w:proofErr w:type="gramEnd"/>
    </w:p>
    <w:p w:rsidR="004A385C" w:rsidRPr="00D32613" w:rsidRDefault="004A385C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  Развитие психомоторных действий.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Постановка руки.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Цель: сформировать навык – правильно держать карандаш, ручку, совершенствовать моторные функции.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Многие дети, имеющие трудности с письмом, неправильно держат карандаш или ручку. В этом случае, можно воспользоваться методом метки. Поставить кружки на точки соприкосновения руки ребёнка с ручкой. Должно получиться три метки. Одна - на ручке, вторая - на подушечке указательного пальца, третья - на боковой поверхности среднего пальца, куда ложится ручка.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«Зеркало».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Цель: Сформировать навык правильного изображения букв, цифр.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Если ребёнок «</w:t>
      </w:r>
      <w:proofErr w:type="spellStart"/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зеркалит</w:t>
      </w:r>
      <w:proofErr w:type="spellEnd"/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», то следует вспомнить, что подобное лечится подобным. Продиктуйте, ребёнку буквы, цифры, которые он пишет обычно неправильно. А потом приставьте зеркало. Пусть ребёнок сравнит зеркальное изображение с тем, что написано на листе. Пусть напишет буквы и цифры так, как они в зеркале.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«Буквы по воздуху» </w:t>
      </w: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(Упражнение можно использовать в качестве разминки).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Цель: Совершенствовать процесс запоминания букв, цифр.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Метод </w:t>
      </w:r>
      <w:proofErr w:type="spellStart"/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дермолексии</w:t>
      </w:r>
      <w:proofErr w:type="spellEnd"/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. Взрослый «пишет» буквы пальцем на спине ребёнка, а ребёнок должен отгадать какую букву или цифру, геометрическую фигуру изобразил взрослый. Затем меняются ролями.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«Отстукивание простых ритмических рисунков».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Цель: Формировать чувство ритма, психомоторные функции</w:t>
      </w:r>
    </w:p>
    <w:p w:rsidR="00D32613" w:rsidRPr="004A385C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Предложить ребёнку упражнение – отстукивать простые ритмические рисунки подушечками пальцев обеих рук по подражанию</w:t>
      </w:r>
      <w:r w:rsidR="004A385C" w:rsidRPr="004A385C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4A385C" w:rsidRPr="00D32613" w:rsidRDefault="004A385C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32613" w:rsidRPr="00D32613" w:rsidRDefault="004A385C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A38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         </w:t>
      </w:r>
      <w:r w:rsidR="00D32613" w:rsidRPr="00D32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Игры на развитие мышления.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      Игра «Логические концовки».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Цель: развивать логическое мышление, воображение, способность к анализу.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Описание: детям предлагается закончить предложения: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• Лимон кислый, а сахар... (сладкий).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• Ты ходишь ногами, а бросаешь... (руками).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• Если стол выше стула, то стул... (ниже стола).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• Если два больше одного, то один... (меньше двух).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• Если Саша вышла из дома раньше Сережи, то Сережа... (вышел позже Саши).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• Если река глубже ручейка, то ручеек... (мельче реки).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• Если сестра старше брата, то брат... (младше сестры).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• Если правая рука справа, то левая... (слева).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• Мальчики вырастают и становятся мужчинами, а девочки... (женщинами).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Игра </w:t>
      </w: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«Вспомни быстрее».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Цель: развивать логическое мышление.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Описание:</w:t>
      </w:r>
      <w:r w:rsidRPr="00D3261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предложить ребенку быстро вспомнить и назвать три предмета круглой формы, три деревянных предмета, четыре домашних животных и т. п.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Игра</w:t>
      </w: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 «Из чего сделано».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Цели: развивать логическое мышление; закреплять умение определять, из какого материала изготовлен предмет.</w:t>
      </w:r>
    </w:p>
    <w:p w:rsidR="00D32613" w:rsidRPr="004A385C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Описание: взрослый называет какой-либо материал, а ребенок должен перечислить все то, что можно из него сделать. Например: дерево. (Из него можно сделать бумагу, доски, мебель, игрушки, посуду, карандаши.)</w:t>
      </w:r>
    </w:p>
    <w:p w:rsidR="004A385C" w:rsidRPr="00D32613" w:rsidRDefault="004A385C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32613" w:rsidRPr="00D32613" w:rsidRDefault="00D32613" w:rsidP="004A385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Игры на развитие  памяти.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Игра</w:t>
      </w: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 «Что изменилось».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Задача: развить зрительную память и внимание, научить детей запоминать детали сюжетной картинки.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Оборудование: пары сюжетных картинок, одна из которых содержит несколько героев (3-4) и множество характеризующих их деталей, вторая - похожа на первую, но с отличиями в месторасположении, количестве, цвете мелких деталей картинки.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Описание. Ребенок внимательно рассматривает первую картинку, затем, когда она меняется на вторую, старается вспомнить и назвать изменения в деталях на ней. Например, на первой картинке были нарисованы две березы, а на второй стало два дуба. Или на первой гроздь винограда была повернута влево и находилась после яблока, а на второй она повернута вправо и стоит перед яблоком.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D3261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Игра</w:t>
      </w: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 «Найди, чем отличаются картинки».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Задача: развить зрительную память и внимание, научить детей внимательному рассматриванию похожих предметов и сравнению их по деталям, называть по памяти сходства и различия между ними.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Оборудование: ряд из 3-4 похожих предметных картинок или пары сюжетных картинок, одна из которых отличается от другой (других) мелкими деталями, фишки.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Описание: Детям предлагается рассмотреть ряд или пару картинок и найти между ними определенное количество отличий за ограниченное время.</w:t>
      </w:r>
    </w:p>
    <w:p w:rsidR="00D32613" w:rsidRPr="00D32613" w:rsidRDefault="00D32613" w:rsidP="004A385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32613">
        <w:rPr>
          <w:rFonts w:ascii="Times New Roman" w:eastAsia="Times New Roman" w:hAnsi="Times New Roman" w:cs="Times New Roman"/>
          <w:color w:val="181818"/>
          <w:sz w:val="28"/>
          <w:szCs w:val="28"/>
        </w:rPr>
        <w:t>За каждое найденное отличие ребенок получает фишку. Побеждает тот, кто наберет больше фишек.</w:t>
      </w:r>
    </w:p>
    <w:p w:rsidR="00D32613" w:rsidRPr="004A385C" w:rsidRDefault="00D32613" w:rsidP="004A38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A385C">
        <w:rPr>
          <w:color w:val="000000"/>
          <w:sz w:val="28"/>
          <w:szCs w:val="28"/>
          <w:bdr w:val="none" w:sz="0" w:space="0" w:color="auto" w:frame="1"/>
        </w:rPr>
        <w:t>Играя дома вместе с детьми, важно соблюдать несколько условий:</w:t>
      </w:r>
    </w:p>
    <w:p w:rsidR="00D32613" w:rsidRPr="004A385C" w:rsidRDefault="00D32613" w:rsidP="004A38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A385C">
        <w:rPr>
          <w:color w:val="000000"/>
          <w:sz w:val="28"/>
          <w:szCs w:val="28"/>
          <w:bdr w:val="none" w:sz="0" w:space="0" w:color="auto" w:frame="1"/>
        </w:rPr>
        <w:t>- четко и выразительно разъяснять детям задачу и правила игры;</w:t>
      </w:r>
    </w:p>
    <w:p w:rsidR="00D32613" w:rsidRPr="004A385C" w:rsidRDefault="00D32613" w:rsidP="004A38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A385C">
        <w:rPr>
          <w:color w:val="000000"/>
          <w:sz w:val="28"/>
          <w:szCs w:val="28"/>
          <w:bdr w:val="none" w:sz="0" w:space="0" w:color="auto" w:frame="1"/>
        </w:rPr>
        <w:t>- занимать в игре позицию равноправного партнера. Сопереживать играющим, живо и эмоционально реагировать на ход игры, проявлять интерес к действиям ребенка;</w:t>
      </w:r>
    </w:p>
    <w:p w:rsidR="00D32613" w:rsidRPr="004A385C" w:rsidRDefault="00D32613" w:rsidP="004A38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A385C">
        <w:rPr>
          <w:color w:val="000000"/>
          <w:sz w:val="28"/>
          <w:szCs w:val="28"/>
          <w:bdr w:val="none" w:sz="0" w:space="0" w:color="auto" w:frame="1"/>
        </w:rPr>
        <w:t xml:space="preserve">- во время игры давать ребенку возможность быть в </w:t>
      </w:r>
      <w:proofErr w:type="gramStart"/>
      <w:r w:rsidRPr="004A385C">
        <w:rPr>
          <w:color w:val="000000"/>
          <w:sz w:val="28"/>
          <w:szCs w:val="28"/>
          <w:bdr w:val="none" w:sz="0" w:space="0" w:color="auto" w:frame="1"/>
        </w:rPr>
        <w:t>роли</w:t>
      </w:r>
      <w:proofErr w:type="gramEnd"/>
      <w:r w:rsidRPr="004A385C">
        <w:rPr>
          <w:color w:val="000000"/>
          <w:sz w:val="28"/>
          <w:szCs w:val="28"/>
          <w:bdr w:val="none" w:sz="0" w:space="0" w:color="auto" w:frame="1"/>
        </w:rPr>
        <w:t xml:space="preserve"> как участника, так и ведущего;</w:t>
      </w:r>
    </w:p>
    <w:p w:rsidR="00D32613" w:rsidRPr="004A385C" w:rsidRDefault="00D32613" w:rsidP="004A38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A385C">
        <w:rPr>
          <w:color w:val="000000"/>
          <w:sz w:val="28"/>
          <w:szCs w:val="28"/>
          <w:bdr w:val="none" w:sz="0" w:space="0" w:color="auto" w:frame="1"/>
        </w:rPr>
        <w:t>- варьировать задания и правила игры, развивая способность произвольно перестраивать свое поведение в соответствии с изменением игрового содержания;</w:t>
      </w:r>
    </w:p>
    <w:p w:rsidR="00D32613" w:rsidRPr="004A385C" w:rsidRDefault="00D32613" w:rsidP="004A385C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A385C">
        <w:rPr>
          <w:color w:val="000000"/>
          <w:sz w:val="28"/>
          <w:szCs w:val="28"/>
          <w:bdr w:val="none" w:sz="0" w:space="0" w:color="auto" w:frame="1"/>
        </w:rPr>
        <w:t>- обязательно поощрять победителя игры.</w:t>
      </w:r>
    </w:p>
    <w:p w:rsidR="00D32613" w:rsidRPr="004A385C" w:rsidRDefault="00D32613" w:rsidP="004A385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32613" w:rsidRPr="00D32613" w:rsidRDefault="004A385C" w:rsidP="004A385C">
      <w:pPr>
        <w:jc w:val="center"/>
        <w:rPr>
          <w:color w:val="FF0000"/>
          <w:sz w:val="40"/>
          <w:szCs w:val="40"/>
        </w:rPr>
      </w:pPr>
      <w:r w:rsidRPr="004A385C">
        <w:rPr>
          <w:color w:val="FF0000"/>
          <w:sz w:val="40"/>
          <w:szCs w:val="40"/>
        </w:rPr>
        <w:drawing>
          <wp:inline distT="0" distB="0" distL="0" distR="0">
            <wp:extent cx="3517921" cy="2638347"/>
            <wp:effectExtent l="171450" t="171450" r="177779" b="123903"/>
            <wp:docPr id="3" name="Рисунок 0" descr="IMG_20241016_16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1016_16265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274" cy="2640111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D32613" w:rsidRPr="00D3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613"/>
    <w:rsid w:val="004A385C"/>
    <w:rsid w:val="00D3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3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2025-04-23T11:03:00Z</dcterms:created>
  <dcterms:modified xsi:type="dcterms:W3CDTF">2025-04-23T11:22:00Z</dcterms:modified>
</cp:coreProperties>
</file>